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7C" w:rsidRDefault="00027B7C" w:rsidP="00027B7C">
      <w:pPr>
        <w:pStyle w:val="NormalWeb"/>
        <w:rPr>
          <w:rFonts w:ascii="Verdana" w:hAnsi="Verdana"/>
          <w:sz w:val="18"/>
          <w:szCs w:val="18"/>
        </w:rPr>
      </w:pPr>
      <w:r>
        <w:rPr>
          <w:rStyle w:val="Strong"/>
          <w:sz w:val="27"/>
          <w:szCs w:val="27"/>
        </w:rPr>
        <w:t>Understanding Offer vs Serve</w:t>
      </w:r>
    </w:p>
    <w:p w:rsidR="00027B7C" w:rsidRDefault="00027B7C" w:rsidP="00027B7C">
      <w:pPr>
        <w:pStyle w:val="Normal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t xml:space="preserve">Federal guidelines determine what constitutes a reimbursable breakfast </w:t>
      </w:r>
      <w:r>
        <w:br/>
        <w:t>and lunch. Randolph Schools follows the Offer Versus Serve Provision.</w:t>
      </w:r>
      <w:r>
        <w:br/>
      </w:r>
      <w:r>
        <w:br/>
        <w:t>What is Offer versus Serve?</w:t>
      </w:r>
      <w:r>
        <w:br/>
        <w:t xml:space="preserve">Offer versus Serve gives you the opportunity to choose only those foods </w:t>
      </w:r>
      <w:r>
        <w:br/>
        <w:t xml:space="preserve">which you intend to eat in the School Breakfast/Lunch Program. This </w:t>
      </w:r>
      <w:r>
        <w:br/>
        <w:t xml:space="preserve">feature of the National School Breakfast/Lunch Program is designed to </w:t>
      </w:r>
      <w:r>
        <w:br/>
        <w:t>reduce food waste and give you the opportunity to select only the foods</w:t>
      </w:r>
      <w:r>
        <w:br/>
        <w:t>you enjoy.</w:t>
      </w:r>
      <w:r>
        <w:br/>
      </w:r>
      <w:r>
        <w:br/>
        <w:t>Lunch consists of: main entree, (could count as the protein and grain item</w:t>
      </w:r>
      <w:r>
        <w:br/>
        <w:t xml:space="preserve">and be considered two food components), two vegetables and/or fruit, </w:t>
      </w:r>
      <w:r>
        <w:br/>
        <w:t xml:space="preserve">bread or grain item, and milk. To be considered a reimbursable lunch a </w:t>
      </w:r>
      <w:r>
        <w:br/>
        <w:t>student must take a minimum of three of the five food components.</w:t>
      </w:r>
      <w:r>
        <w:br/>
      </w:r>
      <w:r>
        <w:br/>
        <w:t xml:space="preserve">Breakfast consists of: main entree, (protein and/or grain entree item which </w:t>
      </w:r>
      <w:r>
        <w:br/>
        <w:t xml:space="preserve">is generally considered two food components), fruit or juice, and milk. To </w:t>
      </w:r>
      <w:r>
        <w:br/>
        <w:t xml:space="preserve">be considered a reimbursable breakfast a student must take three of the </w:t>
      </w:r>
      <w:r>
        <w:br/>
        <w:t>four food components.</w:t>
      </w:r>
      <w:r>
        <w:br/>
      </w:r>
      <w:r>
        <w:br/>
        <w:t xml:space="preserve">Check the menu daily so you will know which items in the school lunch you </w:t>
      </w:r>
      <w:r>
        <w:br/>
        <w:t xml:space="preserve">want to eat. Through your careful selection of only those foods you wish to </w:t>
      </w:r>
      <w:r>
        <w:br/>
        <w:t>eat, you will be helping to conserve both food and money.</w:t>
      </w:r>
    </w:p>
    <w:p w:rsidR="00292E47" w:rsidRDefault="00292E47"/>
    <w:sectPr w:rsidR="00292E47" w:rsidSect="00292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27B7C"/>
    <w:rsid w:val="00027B7C"/>
    <w:rsid w:val="0029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7B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HP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Duvae Otte</dc:creator>
  <cp:lastModifiedBy>Duvae Otte</cp:lastModifiedBy>
  <cp:revision>1</cp:revision>
  <dcterms:created xsi:type="dcterms:W3CDTF">2012-06-27T17:06:00Z</dcterms:created>
  <dcterms:modified xsi:type="dcterms:W3CDTF">2012-06-27T17:06:00Z</dcterms:modified>
</cp:coreProperties>
</file>